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AE13" w14:textId="77777777" w:rsidR="00C73463" w:rsidRDefault="00C73463" w:rsidP="00C73463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15DD3ED" wp14:editId="37981B0B">
            <wp:simplePos x="0" y="0"/>
            <wp:positionH relativeFrom="column">
              <wp:posOffset>4081871</wp:posOffset>
            </wp:positionH>
            <wp:positionV relativeFrom="paragraph">
              <wp:posOffset>72300</wp:posOffset>
            </wp:positionV>
            <wp:extent cx="1612900" cy="19050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15236DB" wp14:editId="2A0F62CD">
            <wp:extent cx="1652588" cy="261938"/>
            <wp:effectExtent l="19050" t="0" r="9525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2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AF45B" w14:textId="77777777" w:rsidR="00C73463" w:rsidRDefault="00C73463" w:rsidP="00C73463"/>
    <w:p w14:paraId="552C4685" w14:textId="77777777" w:rsidR="00C73463" w:rsidRDefault="00C73463" w:rsidP="00C73463"/>
    <w:p w14:paraId="1E9A2CA4" w14:textId="77777777" w:rsidR="00C73463" w:rsidRDefault="00C73463" w:rsidP="00C73463"/>
    <w:p w14:paraId="499BC0A1" w14:textId="03C79E40" w:rsidR="00C73463" w:rsidRDefault="00EB4F8D" w:rsidP="00C73463">
      <w:r w:rsidRPr="00EB4F8D">
        <w:t xml:space="preserve">{aopchart </w:t>
      </w:r>
      <w:r w:rsidR="002024CA">
        <w:t>stockChartData</w:t>
      </w:r>
      <w:r w:rsidRPr="00EB4F8D">
        <w:t>}</w:t>
      </w:r>
    </w:p>
    <w:p w14:paraId="7E5A46EA" w14:textId="565F9FB6" w:rsidR="00C73463" w:rsidRDefault="00805D4A" w:rsidP="00C73463">
      <w:r>
        <w:rPr>
          <w:noProof/>
          <w14:ligatures w14:val="standardContextual"/>
        </w:rPr>
        <w:drawing>
          <wp:inline distT="0" distB="0" distL="0" distR="0" wp14:anchorId="21CA9F06" wp14:editId="7717EB35">
            <wp:extent cx="5486400" cy="3200400"/>
            <wp:effectExtent l="0" t="0" r="0" b="0"/>
            <wp:docPr id="1755448007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822B1C16-0D49-EF94-4DE0-77B485E8BAD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85F7E9C" w14:textId="77777777" w:rsidR="00C73463" w:rsidRDefault="00C73463" w:rsidP="00C73463"/>
    <w:p w14:paraId="32890D66" w14:textId="77777777" w:rsidR="00C73463" w:rsidRDefault="00C73463" w:rsidP="00C73463"/>
    <w:p w14:paraId="4ED3DD04" w14:textId="77777777" w:rsidR="00C73463" w:rsidRDefault="00C73463" w:rsidP="00C73463"/>
    <w:p w14:paraId="30D2CFED" w14:textId="77777777" w:rsidR="00C73463" w:rsidRDefault="00C73463" w:rsidP="00C73463"/>
    <w:p w14:paraId="227F7909" w14:textId="77777777" w:rsidR="00C73463" w:rsidRDefault="00C73463" w:rsidP="00C73463"/>
    <w:p w14:paraId="0F53221E" w14:textId="77777777" w:rsidR="00C73463" w:rsidRDefault="00C73463" w:rsidP="00C73463"/>
    <w:p w14:paraId="03509632" w14:textId="77777777" w:rsidR="00C73463" w:rsidRDefault="00C73463" w:rsidP="00C73463"/>
    <w:p w14:paraId="459E9F9B" w14:textId="77777777" w:rsidR="00C73463" w:rsidRDefault="00C73463" w:rsidP="00C73463">
      <w:pPr>
        <w:rPr>
          <w:rFonts w:ascii="Segoe UI" w:hAnsi="Segoe UI" w:cs="Segoe UI"/>
          <w:color w:val="404040"/>
          <w:sz w:val="21"/>
          <w:szCs w:val="21"/>
        </w:rPr>
      </w:pPr>
      <w:r>
        <w:rPr>
          <w:b/>
          <w:bCs/>
        </w:rPr>
        <w:t>Questions?</w:t>
      </w:r>
      <w:r>
        <w:rPr>
          <w:b/>
          <w:bCs/>
        </w:rPr>
        <w:br/>
      </w:r>
      <w:r>
        <w:rPr>
          <w:rFonts w:ascii="Segoe UI" w:hAnsi="Segoe UI" w:cs="Segoe UI"/>
          <w:color w:val="404040"/>
          <w:sz w:val="21"/>
          <w:szCs w:val="21"/>
        </w:rPr>
        <w:t>We are happy to help you!</w:t>
      </w:r>
      <w:r>
        <w:rPr>
          <w:rFonts w:ascii="Segoe UI" w:hAnsi="Segoe UI" w:cs="Segoe UI"/>
          <w:color w:val="404040"/>
          <w:sz w:val="21"/>
          <w:szCs w:val="21"/>
        </w:rPr>
        <w:br/>
        <w:t>You can contact us by email on </w:t>
      </w:r>
      <w:hyperlink r:id="rId8" w:history="1">
        <w:r>
          <w:rPr>
            <w:rStyle w:val="Hyperlink"/>
            <w:rFonts w:ascii="Segoe UI" w:hAnsi="Segoe UI" w:cs="Segoe UI"/>
            <w:color w:val="4398D9"/>
            <w:sz w:val="21"/>
            <w:szCs w:val="21"/>
          </w:rPr>
          <w:t>support@apexofficeprint.com</w:t>
        </w:r>
      </w:hyperlink>
      <w:r>
        <w:rPr>
          <w:rFonts w:ascii="Segoe UI" w:hAnsi="Segoe UI" w:cs="Segoe UI"/>
          <w:color w:val="404040"/>
          <w:sz w:val="21"/>
          <w:szCs w:val="21"/>
        </w:rPr>
        <w:t>.</w:t>
      </w:r>
      <w:r>
        <w:rPr>
          <w:rFonts w:ascii="Segoe UI" w:hAnsi="Segoe UI" w:cs="Segoe UI"/>
          <w:color w:val="404040"/>
          <w:sz w:val="21"/>
          <w:szCs w:val="21"/>
        </w:rPr>
        <w:br/>
        <w:t>Need help with converting your reports to AOP? </w:t>
      </w:r>
      <w:hyperlink r:id="rId9" w:history="1">
        <w:r>
          <w:rPr>
            <w:rStyle w:val="Hyperlink"/>
            <w:rFonts w:ascii="Segoe UI" w:hAnsi="Segoe UI" w:cs="Segoe UI"/>
            <w:color w:val="4398D9"/>
            <w:sz w:val="21"/>
            <w:szCs w:val="21"/>
          </w:rPr>
          <w:t>United Codes</w:t>
        </w:r>
      </w:hyperlink>
      <w:r>
        <w:rPr>
          <w:rFonts w:ascii="Segoe UI" w:hAnsi="Segoe UI" w:cs="Segoe UI"/>
          <w:color w:val="404040"/>
          <w:sz w:val="21"/>
          <w:szCs w:val="21"/>
        </w:rPr>
        <w:t> offers remote consulting and APEX services all over the world.</w:t>
      </w:r>
      <w:r>
        <w:rPr>
          <w:rFonts w:ascii="Segoe UI" w:hAnsi="Segoe UI" w:cs="Segoe UI"/>
          <w:color w:val="404040"/>
          <w:sz w:val="21"/>
          <w:szCs w:val="21"/>
        </w:rPr>
        <w:br/>
      </w:r>
    </w:p>
    <w:p w14:paraId="11A860D3" w14:textId="49690374" w:rsidR="00350D92" w:rsidRPr="00C73463" w:rsidRDefault="00350D92" w:rsidP="00C73463"/>
    <w:sectPr w:rsidR="00350D92" w:rsidRPr="00C73463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6A"/>
    <w:rsid w:val="00191EEE"/>
    <w:rsid w:val="002024CA"/>
    <w:rsid w:val="002A14CE"/>
    <w:rsid w:val="00350D92"/>
    <w:rsid w:val="00737DC4"/>
    <w:rsid w:val="00805D4A"/>
    <w:rsid w:val="00817C00"/>
    <w:rsid w:val="008C676A"/>
    <w:rsid w:val="00923F9E"/>
    <w:rsid w:val="009D7E3E"/>
    <w:rsid w:val="009E34ED"/>
    <w:rsid w:val="00B30646"/>
    <w:rsid w:val="00C73463"/>
    <w:rsid w:val="00EB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B63E3"/>
  <w15:chartTrackingRefBased/>
  <w15:docId w15:val="{F58E6387-ABB3-AF45-94E7-89E534BA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1"/>
        <w:lang w:val="en-GB" w:eastAsia="en-US" w:bidi="ne-NP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463"/>
    <w:pPr>
      <w:spacing w:after="160" w:line="259" w:lineRule="auto"/>
    </w:pPr>
    <w:rPr>
      <w:kern w:val="0"/>
      <w:sz w:val="22"/>
      <w:szCs w:val="22"/>
      <w:lang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stTableStyle">
    <w:name w:val="TestTableStyle"/>
    <w:basedOn w:val="TableList3"/>
    <w:uiPriority w:val="99"/>
    <w:rsid w:val="00817C00"/>
    <w:tblPr/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C0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C73463"/>
    <w:rPr>
      <w:color w:val="0000FF"/>
      <w:u w:val="single"/>
    </w:rPr>
  </w:style>
  <w:style w:type="table" w:styleId="TableGrid">
    <w:name w:val="Table Grid"/>
    <w:basedOn w:val="TableNormal"/>
    <w:uiPriority w:val="39"/>
    <w:rsid w:val="00C73463"/>
    <w:rPr>
      <w:kern w:val="0"/>
      <w:sz w:val="22"/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apexofficeprint.com" TargetMode="Externa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united-codes.com/index.html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945370370370370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1" i="0" u="none" strike="noStrike" kern="1200" cap="all" spc="100" normalizeH="0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Sheet2!$B$1</c:f>
              <c:strCache>
                <c:ptCount val="1"/>
                <c:pt idx="0">
                  <c:v>Volume</c:v>
                </c:pt>
              </c:strCache>
            </c:strRef>
          </c:tx>
          <c:spPr>
            <a:solidFill>
              <a:schemeClr val="lt1">
                <a:alpha val="25000"/>
              </a:schemeClr>
            </a:solid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cat>
            <c:numRef>
              <c:f>Sheet2!$A$2:$A$6</c:f>
              <c:numCache>
                <c:formatCode>m/d/yyyy</c:formatCode>
                <c:ptCount val="5"/>
                <c:pt idx="0">
                  <c:v>37261</c:v>
                </c:pt>
                <c:pt idx="1">
                  <c:v>37262</c:v>
                </c:pt>
                <c:pt idx="2">
                  <c:v>37263</c:v>
                </c:pt>
                <c:pt idx="3">
                  <c:v>37264</c:v>
                </c:pt>
                <c:pt idx="4">
                  <c:v>37265</c:v>
                </c:pt>
              </c:numCache>
            </c:numRef>
          </c:cat>
          <c:val>
            <c:numRef>
              <c:f>Sheet2!$B$2:$B$6</c:f>
              <c:numCache>
                <c:formatCode>General</c:formatCode>
                <c:ptCount val="5"/>
                <c:pt idx="0">
                  <c:v>70</c:v>
                </c:pt>
                <c:pt idx="1">
                  <c:v>120</c:v>
                </c:pt>
                <c:pt idx="2">
                  <c:v>150</c:v>
                </c:pt>
                <c:pt idx="3">
                  <c:v>135</c:v>
                </c:pt>
                <c:pt idx="4">
                  <c:v>148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58-4811-85DB-B740FAE531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6686448"/>
        <c:axId val="1596683952"/>
      </c:barChart>
      <c:stockChart>
        <c:ser>
          <c:idx val="1"/>
          <c:order val="1"/>
          <c:tx>
            <c:strRef>
              <c:f>Sheet2!$C$1</c:f>
              <c:strCache>
                <c:ptCount val="1"/>
                <c:pt idx="0">
                  <c:v>Open</c:v>
                </c:pt>
              </c:strCache>
            </c:strRef>
          </c:tx>
          <c:spPr>
            <a:ln w="25400" cap="rnd">
              <a:noFill/>
              <a:round/>
            </a:ln>
            <a:effectLst>
              <a:outerShdw dist="25400" dir="2700000" algn="tl" rotWithShape="0">
                <a:schemeClr val="accent3"/>
              </a:outerShdw>
            </a:effectLst>
          </c:spPr>
          <c:marker>
            <c:symbol val="none"/>
          </c:marker>
          <c:cat>
            <c:numRef>
              <c:f>Sheet2!$A$2:$A$6</c:f>
              <c:numCache>
                <c:formatCode>m/d/yyyy</c:formatCode>
                <c:ptCount val="5"/>
                <c:pt idx="0">
                  <c:v>37261</c:v>
                </c:pt>
                <c:pt idx="1">
                  <c:v>37262</c:v>
                </c:pt>
                <c:pt idx="2">
                  <c:v>37263</c:v>
                </c:pt>
                <c:pt idx="3">
                  <c:v>37264</c:v>
                </c:pt>
                <c:pt idx="4">
                  <c:v>37265</c:v>
                </c:pt>
              </c:numCache>
            </c:numRef>
          </c:cat>
          <c:val>
            <c:numRef>
              <c:f>Sheet2!$C$2:$C$6</c:f>
              <c:numCache>
                <c:formatCode>General</c:formatCode>
                <c:ptCount val="5"/>
                <c:pt idx="0">
                  <c:v>44</c:v>
                </c:pt>
                <c:pt idx="1">
                  <c:v>25</c:v>
                </c:pt>
                <c:pt idx="2">
                  <c:v>38</c:v>
                </c:pt>
                <c:pt idx="3">
                  <c:v>50</c:v>
                </c:pt>
                <c:pt idx="4">
                  <c:v>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E58-4811-85DB-B740FAE5313C}"/>
            </c:ext>
          </c:extLst>
        </c:ser>
        <c:ser>
          <c:idx val="2"/>
          <c:order val="2"/>
          <c:tx>
            <c:strRef>
              <c:f>Sheet2!$D$1</c:f>
              <c:strCache>
                <c:ptCount val="1"/>
                <c:pt idx="0">
                  <c:v>High</c:v>
                </c:pt>
              </c:strCache>
            </c:strRef>
          </c:tx>
          <c:spPr>
            <a:ln w="25400" cap="rnd">
              <a:noFill/>
              <a:round/>
            </a:ln>
            <a:effectLst>
              <a:outerShdw dist="25400" dir="2700000" algn="tl" rotWithShape="0">
                <a:schemeClr val="accent5"/>
              </a:outerShdw>
            </a:effectLst>
          </c:spPr>
          <c:marker>
            <c:symbol val="none"/>
          </c:marker>
          <c:cat>
            <c:numRef>
              <c:f>Sheet2!$A$2:$A$6</c:f>
              <c:numCache>
                <c:formatCode>m/d/yyyy</c:formatCode>
                <c:ptCount val="5"/>
                <c:pt idx="0">
                  <c:v>37261</c:v>
                </c:pt>
                <c:pt idx="1">
                  <c:v>37262</c:v>
                </c:pt>
                <c:pt idx="2">
                  <c:v>37263</c:v>
                </c:pt>
                <c:pt idx="3">
                  <c:v>37264</c:v>
                </c:pt>
                <c:pt idx="4">
                  <c:v>37265</c:v>
                </c:pt>
              </c:numCache>
            </c:numRef>
          </c:cat>
          <c:val>
            <c:numRef>
              <c:f>Sheet2!$D$2:$D$6</c:f>
              <c:numCache>
                <c:formatCode>General</c:formatCode>
                <c:ptCount val="5"/>
                <c:pt idx="0">
                  <c:v>55</c:v>
                </c:pt>
                <c:pt idx="1">
                  <c:v>57</c:v>
                </c:pt>
                <c:pt idx="2">
                  <c:v>57</c:v>
                </c:pt>
                <c:pt idx="3">
                  <c:v>58</c:v>
                </c:pt>
                <c:pt idx="4">
                  <c:v>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E58-4811-85DB-B740FAE5313C}"/>
            </c:ext>
          </c:extLst>
        </c:ser>
        <c:ser>
          <c:idx val="3"/>
          <c:order val="3"/>
          <c:tx>
            <c:strRef>
              <c:f>Sheet2!$E$1</c:f>
              <c:strCache>
                <c:ptCount val="1"/>
                <c:pt idx="0">
                  <c:v>Low</c:v>
                </c:pt>
              </c:strCache>
            </c:strRef>
          </c:tx>
          <c:spPr>
            <a:ln w="25400" cap="rnd">
              <a:noFill/>
              <a:round/>
            </a:ln>
            <a:effectLst>
              <a:outerShdw dist="25400" dir="2700000" algn="tl" rotWithShape="0">
                <a:schemeClr val="accent1">
                  <a:lumMod val="60000"/>
                </a:schemeClr>
              </a:outerShdw>
            </a:effectLst>
          </c:spPr>
          <c:marker>
            <c:symbol val="none"/>
          </c:marker>
          <c:cat>
            <c:numRef>
              <c:f>Sheet2!$A$2:$A$6</c:f>
              <c:numCache>
                <c:formatCode>m/d/yyyy</c:formatCode>
                <c:ptCount val="5"/>
                <c:pt idx="0">
                  <c:v>37261</c:v>
                </c:pt>
                <c:pt idx="1">
                  <c:v>37262</c:v>
                </c:pt>
                <c:pt idx="2">
                  <c:v>37263</c:v>
                </c:pt>
                <c:pt idx="3">
                  <c:v>37264</c:v>
                </c:pt>
                <c:pt idx="4">
                  <c:v>37265</c:v>
                </c:pt>
              </c:numCache>
            </c:numRef>
          </c:cat>
          <c:val>
            <c:numRef>
              <c:f>Sheet2!$E$2:$E$6</c:f>
              <c:numCache>
                <c:formatCode>General</c:formatCode>
                <c:ptCount val="5"/>
                <c:pt idx="0">
                  <c:v>11</c:v>
                </c:pt>
                <c:pt idx="1">
                  <c:v>12</c:v>
                </c:pt>
                <c:pt idx="2">
                  <c:v>13</c:v>
                </c:pt>
                <c:pt idx="3">
                  <c:v>11</c:v>
                </c:pt>
                <c:pt idx="4">
                  <c:v>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E58-4811-85DB-B740FAE5313C}"/>
            </c:ext>
          </c:extLst>
        </c:ser>
        <c:ser>
          <c:idx val="4"/>
          <c:order val="4"/>
          <c:tx>
            <c:strRef>
              <c:f>Sheet2!$F$1</c:f>
              <c:strCache>
                <c:ptCount val="1"/>
                <c:pt idx="0">
                  <c:v>Close</c:v>
                </c:pt>
              </c:strCache>
            </c:strRef>
          </c:tx>
          <c:spPr>
            <a:ln w="25400" cap="rnd">
              <a:noFill/>
              <a:round/>
            </a:ln>
            <a:effectLst>
              <a:outerShdw dist="25400" dir="2700000" algn="tl" rotWithShape="0">
                <a:schemeClr val="accent3">
                  <a:lumMod val="60000"/>
                </a:schemeClr>
              </a:outerShdw>
            </a:effectLst>
          </c:spPr>
          <c:marker>
            <c:symbol val="none"/>
          </c:marker>
          <c:cat>
            <c:numRef>
              <c:f>Sheet2!$A$2:$A$6</c:f>
              <c:numCache>
                <c:formatCode>m/d/yyyy</c:formatCode>
                <c:ptCount val="5"/>
                <c:pt idx="0">
                  <c:v>37261</c:v>
                </c:pt>
                <c:pt idx="1">
                  <c:v>37262</c:v>
                </c:pt>
                <c:pt idx="2">
                  <c:v>37263</c:v>
                </c:pt>
                <c:pt idx="3">
                  <c:v>37264</c:v>
                </c:pt>
                <c:pt idx="4">
                  <c:v>37265</c:v>
                </c:pt>
              </c:numCache>
            </c:numRef>
          </c:cat>
          <c:val>
            <c:numRef>
              <c:f>Sheet2!$F$2:$F$6</c:f>
              <c:numCache>
                <c:formatCode>General</c:formatCode>
                <c:ptCount val="5"/>
                <c:pt idx="0">
                  <c:v>25</c:v>
                </c:pt>
                <c:pt idx="1">
                  <c:v>38</c:v>
                </c:pt>
                <c:pt idx="2">
                  <c:v>50</c:v>
                </c:pt>
                <c:pt idx="3">
                  <c:v>35</c:v>
                </c:pt>
                <c:pt idx="4">
                  <c:v>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BE58-4811-85DB-B740FAE531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15875" cap="flat" cmpd="sng" algn="ctr">
              <a:solidFill>
                <a:schemeClr val="lt1"/>
              </a:solidFill>
              <a:round/>
            </a:ln>
            <a:effectLst/>
          </c:spPr>
        </c:hiLowLines>
        <c:upDownBars>
          <c:gapWidth val="150"/>
          <c:upBars>
            <c:spPr>
              <a:pattFill prst="ltDnDiag">
                <a:fgClr>
                  <a:schemeClr val="accent1"/>
                </a:fgClr>
                <a:bgClr>
                  <a:schemeClr val="lt1"/>
                </a:bgClr>
              </a:pattFill>
              <a:ln w="9525" cap="flat" cmpd="sng" algn="ctr">
                <a:solidFill>
                  <a:schemeClr val="lt1">
                    <a:lumMod val="85000"/>
                    <a:alpha val="50000"/>
                  </a:schemeClr>
                </a:solidFill>
                <a:round/>
              </a:ln>
              <a:effectLst/>
            </c:spPr>
          </c:upBars>
          <c:downBars>
            <c:spPr>
              <a:pattFill prst="ltDnDiag">
                <a:fgClr>
                  <a:schemeClr val="lt1"/>
                </a:fgClr>
                <a:bgClr>
                  <a:schemeClr val="accent1"/>
                </a:bgClr>
              </a:patt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</c:downBars>
        </c:upDownBars>
        <c:axId val="1596686864"/>
        <c:axId val="1596680208"/>
      </c:stockChart>
      <c:dateAx>
        <c:axId val="1596686448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5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96683952"/>
        <c:crosses val="autoZero"/>
        <c:auto val="1"/>
        <c:lblOffset val="100"/>
        <c:baseTimeUnit val="days"/>
      </c:dateAx>
      <c:valAx>
        <c:axId val="15966839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96686448"/>
        <c:crosses val="autoZero"/>
        <c:crossBetween val="between"/>
      </c:valAx>
      <c:valAx>
        <c:axId val="1596680208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96686864"/>
        <c:crosses val="max"/>
        <c:crossBetween val="between"/>
      </c:valAx>
      <c:dateAx>
        <c:axId val="1596686864"/>
        <c:scaling>
          <c:orientation val="minMax"/>
        </c:scaling>
        <c:delete val="1"/>
        <c:axPos val="b"/>
        <c:numFmt formatCode="m/d/yyyy" sourceLinked="1"/>
        <c:majorTickMark val="out"/>
        <c:minorTickMark val="none"/>
        <c:tickLblPos val="nextTo"/>
        <c:crossAx val="1596680208"/>
        <c:crosses val="autoZero"/>
        <c:auto val="1"/>
        <c:lblOffset val="100"/>
        <c:baseTimeUnit val="days"/>
      </c:date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accent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0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900" kern="1200"/>
  </cs:chartArea>
  <cs:dataLabel>
    <cs:lnRef idx="0"/>
    <cs:fillRef idx="0"/>
    <cs:effectRef idx="0"/>
    <cs:fontRef idx="minor">
      <cs:styleClr val="0"/>
    </cs:fontRef>
    <cs:spPr>
      <a:solidFill>
        <a:schemeClr val="lt1">
          <a:alpha val="90000"/>
        </a:schemeClr>
      </a:solidFill>
    </cs:spPr>
    <cs:defRPr sz="900" b="1" kern="1200"/>
    <cs:bodyPr vertOverflow="clip" horzOverflow="clip" wrap="square" lIns="38100" tIns="19050" rIns="38100" bIns="19050" anchor="ctr">
      <a:spAutoFit/>
    </cs:bodyPr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/>
    <cs:effectRef idx="0">
      <cs:styleClr val="auto"/>
    </cs:effectRef>
    <cs:fontRef idx="minor">
      <a:schemeClr val="tx1"/>
    </cs:fontRef>
    <cs:spPr>
      <a:solidFill>
        <a:schemeClr val="lt1">
          <a:alpha val="25000"/>
        </a:schemeClr>
      </a:solidFill>
      <a:effectLst>
        <a:innerShdw blurRad="114300">
          <a:schemeClr val="phClr"/>
        </a:innerShdw>
      </a:effectLst>
    </cs:spPr>
  </cs:dataPoint>
  <cs:dataPoint3D>
    <cs:lnRef idx="0"/>
    <cs:fillRef idx="0"/>
    <cs:effectRef idx="0">
      <cs:styleClr val="auto"/>
    </cs:effectRef>
    <cs:fontRef idx="minor">
      <a:schemeClr val="tx1"/>
    </cs:fontRef>
    <cs:spPr>
      <a:solidFill>
        <a:schemeClr val="lt1">
          <a:alpha val="10000"/>
        </a:schemeClr>
      </a:solid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/>
    <cs:fillRef idx="0">
      <cs:styleClr val="0"/>
    </cs:fillRef>
    <cs:effectRef idx="0"/>
    <cs:fontRef idx="minor">
      <a:schemeClr val="tx1"/>
    </cs:fontRef>
    <cs:spPr>
      <a:pattFill prst="ltDnDiag">
        <a:fgClr>
          <a:schemeClr val="lt1"/>
        </a:fgClr>
        <a:bgClr>
          <a:schemeClr val="phClr"/>
        </a:bgClr>
      </a:pattFill>
      <a:ln w="9525" cap="flat" cmpd="sng" algn="ctr">
        <a:solidFill>
          <a:schemeClr val="lt1">
            <a:alpha val="50000"/>
          </a:schemeClr>
        </a:solidFill>
        <a:round/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15875" cap="flat" cmpd="sng" algn="ctr">
        <a:solidFill>
          <a:schemeClr val="lt1"/>
        </a:solidFill>
        <a:round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/>
    <cs:fillRef idx="0">
      <cs:styleClr val="0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lt1"/>
        </a:bgClr>
      </a:pattFill>
      <a:ln w="9525" cap="flat" cmpd="sng" algn="ctr">
        <a:solidFill>
          <a:schemeClr val="lt1">
            <a:lumMod val="85000"/>
            <a:alpha val="50000"/>
          </a:schemeClr>
        </a:solidFill>
        <a:round/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AOP Support</dc:creator>
  <cp:keywords/>
  <dc:description/>
  <cp:lastModifiedBy>Ramchandra KC</cp:lastModifiedBy>
  <cp:revision>10</cp:revision>
  <dcterms:created xsi:type="dcterms:W3CDTF">2023-05-03T13:19:00Z</dcterms:created>
  <dcterms:modified xsi:type="dcterms:W3CDTF">2023-05-22T08:55:00Z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444f4e0a8cf622c647cd96629d3c2b622f6918710dde0becff95e7b258cb0fdc</vt:lpwstr>
  </property>
</Properties>
</file>